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39" w:rsidRPr="007F0439" w:rsidRDefault="007F0439" w:rsidP="007F0439">
      <w:pPr>
        <w:numPr>
          <w:ilvl w:val="0"/>
          <w:numId w:val="11"/>
        </w:numPr>
        <w:spacing w:before="100" w:beforeAutospacing="1" w:after="240" w:line="240" w:lineRule="auto"/>
        <w:jc w:val="both"/>
        <w:rPr>
          <w:rFonts w:ascii="Arial" w:eastAsia="Times New Roman" w:hAnsi="Arial" w:cs="Arial"/>
        </w:rPr>
      </w:pPr>
      <w:bookmarkStart w:id="0" w:name="_GoBack"/>
      <w:r w:rsidRPr="007F0439">
        <w:rPr>
          <w:rFonts w:ascii="Arial" w:eastAsia="Times New Roman" w:hAnsi="Arial" w:cs="Arial"/>
        </w:rPr>
        <w:t xml:space="preserve">The Standing Delegation of the National Assembly of the Republic of Serbia to the OSCE Parliamentary Assembly, </w:t>
      </w:r>
      <w:proofErr w:type="spellStart"/>
      <w:r w:rsidRPr="007F0439">
        <w:rPr>
          <w:rFonts w:ascii="Arial" w:eastAsia="Times New Roman" w:hAnsi="Arial" w:cs="Arial"/>
        </w:rPr>
        <w:t>lead</w:t>
      </w:r>
      <w:proofErr w:type="spellEnd"/>
      <w:r w:rsidRPr="007F0439">
        <w:rPr>
          <w:rFonts w:ascii="Arial" w:eastAsia="Times New Roman" w:hAnsi="Arial" w:cs="Arial"/>
        </w:rPr>
        <w:t xml:space="preserve"> by Suzana </w:t>
      </w:r>
      <w:proofErr w:type="spellStart"/>
      <w:r w:rsidRPr="007F0439">
        <w:rPr>
          <w:rFonts w:ascii="Arial" w:eastAsia="Times New Roman" w:hAnsi="Arial" w:cs="Arial"/>
        </w:rPr>
        <w:t>Grubjesic</w:t>
      </w:r>
      <w:proofErr w:type="spellEnd"/>
      <w:r w:rsidRPr="007F0439">
        <w:rPr>
          <w:rFonts w:ascii="Arial" w:eastAsia="Times New Roman" w:hAnsi="Arial" w:cs="Arial"/>
        </w:rPr>
        <w:t xml:space="preserve">, Head of the Standing Delegation, and comprising Gordana Comic, </w:t>
      </w:r>
      <w:proofErr w:type="spellStart"/>
      <w:r w:rsidRPr="007F0439">
        <w:rPr>
          <w:rFonts w:ascii="Arial" w:eastAsia="Times New Roman" w:hAnsi="Arial" w:cs="Arial"/>
        </w:rPr>
        <w:t>Meho</w:t>
      </w:r>
      <w:proofErr w:type="spellEnd"/>
      <w:r w:rsidRPr="007F0439">
        <w:rPr>
          <w:rFonts w:ascii="Arial" w:eastAsia="Times New Roman" w:hAnsi="Arial" w:cs="Arial"/>
        </w:rPr>
        <w:t xml:space="preserve"> </w:t>
      </w:r>
      <w:proofErr w:type="spellStart"/>
      <w:r w:rsidRPr="007F0439">
        <w:rPr>
          <w:rFonts w:ascii="Arial" w:eastAsia="Times New Roman" w:hAnsi="Arial" w:cs="Arial"/>
        </w:rPr>
        <w:t>Omerovic</w:t>
      </w:r>
      <w:proofErr w:type="spellEnd"/>
      <w:r w:rsidRPr="007F0439">
        <w:rPr>
          <w:rFonts w:ascii="Arial" w:eastAsia="Times New Roman" w:hAnsi="Arial" w:cs="Arial"/>
        </w:rPr>
        <w:t xml:space="preserve">, Gordana Pop </w:t>
      </w:r>
      <w:proofErr w:type="spellStart"/>
      <w:r w:rsidRPr="007F0439">
        <w:rPr>
          <w:rFonts w:ascii="Arial" w:eastAsia="Times New Roman" w:hAnsi="Arial" w:cs="Arial"/>
        </w:rPr>
        <w:t>Lazic</w:t>
      </w:r>
      <w:proofErr w:type="spellEnd"/>
      <w:r w:rsidRPr="007F0439">
        <w:rPr>
          <w:rFonts w:ascii="Arial" w:eastAsia="Times New Roman" w:hAnsi="Arial" w:cs="Arial"/>
        </w:rPr>
        <w:t xml:space="preserve"> and </w:t>
      </w:r>
      <w:proofErr w:type="spellStart"/>
      <w:r w:rsidRPr="007F0439">
        <w:rPr>
          <w:rFonts w:ascii="Arial" w:eastAsia="Times New Roman" w:hAnsi="Arial" w:cs="Arial"/>
        </w:rPr>
        <w:t>Radojko</w:t>
      </w:r>
      <w:proofErr w:type="spellEnd"/>
      <w:r w:rsidRPr="007F0439">
        <w:rPr>
          <w:rFonts w:ascii="Arial" w:eastAsia="Times New Roman" w:hAnsi="Arial" w:cs="Arial"/>
        </w:rPr>
        <w:t xml:space="preserve"> </w:t>
      </w:r>
      <w:proofErr w:type="spellStart"/>
      <w:r w:rsidRPr="007F0439">
        <w:rPr>
          <w:rFonts w:ascii="Arial" w:eastAsia="Times New Roman" w:hAnsi="Arial" w:cs="Arial"/>
        </w:rPr>
        <w:t>Obradovic</w:t>
      </w:r>
      <w:proofErr w:type="spellEnd"/>
      <w:r w:rsidRPr="007F0439">
        <w:rPr>
          <w:rFonts w:ascii="Arial" w:eastAsia="Times New Roman" w:hAnsi="Arial" w:cs="Arial"/>
        </w:rPr>
        <w:t>, took part in the OSCE PA winter session in Vienna on 23 and 24 February 2012.</w:t>
      </w:r>
    </w:p>
    <w:p w:rsidR="007F0439" w:rsidRPr="007F0439" w:rsidRDefault="007F0439" w:rsidP="007F0439">
      <w:pPr>
        <w:numPr>
          <w:ilvl w:val="0"/>
          <w:numId w:val="11"/>
        </w:numPr>
        <w:spacing w:before="100" w:beforeAutospacing="1" w:after="240" w:line="240" w:lineRule="auto"/>
        <w:jc w:val="both"/>
        <w:rPr>
          <w:rFonts w:ascii="Arial" w:eastAsia="Times New Roman" w:hAnsi="Arial" w:cs="Arial"/>
        </w:rPr>
      </w:pPr>
      <w:r w:rsidRPr="007F0439">
        <w:rPr>
          <w:rFonts w:ascii="Arial" w:eastAsia="Times New Roman" w:hAnsi="Arial" w:cs="Arial"/>
        </w:rPr>
        <w:t xml:space="preserve">The Standing Delegation of the National Assembly of the Republic of Serbia to the OSCE Parliamentary Assembly led by Suzana </w:t>
      </w:r>
      <w:proofErr w:type="spellStart"/>
      <w:r w:rsidRPr="007F0439">
        <w:rPr>
          <w:rFonts w:ascii="Arial" w:eastAsia="Times New Roman" w:hAnsi="Arial" w:cs="Arial"/>
        </w:rPr>
        <w:t>Grubjesic</w:t>
      </w:r>
      <w:proofErr w:type="spellEnd"/>
      <w:r w:rsidRPr="007F0439">
        <w:rPr>
          <w:rFonts w:ascii="Arial" w:eastAsia="Times New Roman" w:hAnsi="Arial" w:cs="Arial"/>
        </w:rPr>
        <w:t xml:space="preserve">, Head of the Standing Delegation, comprising: Gordana Comic, </w:t>
      </w:r>
      <w:proofErr w:type="spellStart"/>
      <w:r w:rsidRPr="007F0439">
        <w:rPr>
          <w:rFonts w:ascii="Arial" w:eastAsia="Times New Roman" w:hAnsi="Arial" w:cs="Arial"/>
        </w:rPr>
        <w:t>Meho</w:t>
      </w:r>
      <w:proofErr w:type="spellEnd"/>
      <w:r w:rsidRPr="007F0439">
        <w:rPr>
          <w:rFonts w:ascii="Arial" w:eastAsia="Times New Roman" w:hAnsi="Arial" w:cs="Arial"/>
        </w:rPr>
        <w:t xml:space="preserve"> </w:t>
      </w:r>
      <w:proofErr w:type="spellStart"/>
      <w:r w:rsidRPr="007F0439">
        <w:rPr>
          <w:rFonts w:ascii="Arial" w:eastAsia="Times New Roman" w:hAnsi="Arial" w:cs="Arial"/>
        </w:rPr>
        <w:t>Omerovic</w:t>
      </w:r>
      <w:proofErr w:type="spellEnd"/>
      <w:r w:rsidRPr="007F0439">
        <w:rPr>
          <w:rFonts w:ascii="Arial" w:eastAsia="Times New Roman" w:hAnsi="Arial" w:cs="Arial"/>
        </w:rPr>
        <w:t xml:space="preserve">, Gordana Pop </w:t>
      </w:r>
      <w:proofErr w:type="spellStart"/>
      <w:r w:rsidRPr="007F0439">
        <w:rPr>
          <w:rFonts w:ascii="Arial" w:eastAsia="Times New Roman" w:hAnsi="Arial" w:cs="Arial"/>
        </w:rPr>
        <w:t>Lazic</w:t>
      </w:r>
      <w:proofErr w:type="spellEnd"/>
      <w:r w:rsidRPr="007F0439">
        <w:rPr>
          <w:rFonts w:ascii="Arial" w:eastAsia="Times New Roman" w:hAnsi="Arial" w:cs="Arial"/>
        </w:rPr>
        <w:t xml:space="preserve"> and </w:t>
      </w:r>
      <w:proofErr w:type="spellStart"/>
      <w:r w:rsidRPr="007F0439">
        <w:rPr>
          <w:rFonts w:ascii="Arial" w:eastAsia="Times New Roman" w:hAnsi="Arial" w:cs="Arial"/>
        </w:rPr>
        <w:t>Radojko</w:t>
      </w:r>
      <w:proofErr w:type="spellEnd"/>
      <w:r w:rsidRPr="007F0439">
        <w:rPr>
          <w:rFonts w:ascii="Arial" w:eastAsia="Times New Roman" w:hAnsi="Arial" w:cs="Arial"/>
        </w:rPr>
        <w:t xml:space="preserve"> </w:t>
      </w:r>
      <w:proofErr w:type="spellStart"/>
      <w:r w:rsidRPr="007F0439">
        <w:rPr>
          <w:rFonts w:ascii="Arial" w:eastAsia="Times New Roman" w:hAnsi="Arial" w:cs="Arial"/>
        </w:rPr>
        <w:t>Obradovic</w:t>
      </w:r>
      <w:proofErr w:type="spellEnd"/>
      <w:r w:rsidRPr="007F0439">
        <w:rPr>
          <w:rFonts w:ascii="Arial" w:eastAsia="Times New Roman" w:hAnsi="Arial" w:cs="Arial"/>
        </w:rPr>
        <w:t xml:space="preserve"> took part in the OSCE PA Autumn Session in Dubrovnik, from 7 to 10 October 2011.</w:t>
      </w:r>
    </w:p>
    <w:p w:rsidR="007F0439" w:rsidRPr="007F0439" w:rsidRDefault="007F0439" w:rsidP="007F0439">
      <w:pPr>
        <w:numPr>
          <w:ilvl w:val="0"/>
          <w:numId w:val="11"/>
        </w:numPr>
        <w:spacing w:before="100" w:beforeAutospacing="1" w:after="240" w:line="240" w:lineRule="auto"/>
        <w:jc w:val="both"/>
        <w:rPr>
          <w:rFonts w:ascii="Arial" w:eastAsia="Times New Roman" w:hAnsi="Arial" w:cs="Arial"/>
        </w:rPr>
      </w:pPr>
      <w:r w:rsidRPr="007F0439">
        <w:rPr>
          <w:rFonts w:ascii="Arial" w:eastAsia="Times New Roman" w:hAnsi="Arial" w:cs="Arial"/>
        </w:rPr>
        <w:t xml:space="preserve">20th Annual OSCE PA Session held in Belgrade from 6 to 10 July 2011. Here you can download the </w:t>
      </w:r>
      <w:hyperlink r:id="rId8" w:tgtFrame="_self" w:history="1">
        <w:r w:rsidRPr="007F0439">
          <w:rPr>
            <w:rFonts w:ascii="Arial" w:eastAsia="Times New Roman" w:hAnsi="Arial" w:cs="Arial"/>
          </w:rPr>
          <w:t xml:space="preserve">Belgrade Declaration </w:t>
        </w:r>
      </w:hyperlink>
      <w:r w:rsidRPr="007F0439">
        <w:rPr>
          <w:rFonts w:ascii="Arial" w:eastAsia="Times New Roman" w:hAnsi="Arial" w:cs="Arial"/>
        </w:rPr>
        <w:t xml:space="preserve">and </w:t>
      </w:r>
      <w:hyperlink r:id="rId9" w:tgtFrame="_self" w:history="1">
        <w:r w:rsidRPr="007F0439">
          <w:rPr>
            <w:rFonts w:ascii="Arial" w:eastAsia="Times New Roman" w:hAnsi="Arial" w:cs="Arial"/>
          </w:rPr>
          <w:t>Resolution on Combat against Illicit trade in Human Organs</w:t>
        </w:r>
      </w:hyperlink>
      <w:r w:rsidRPr="007F0439">
        <w:rPr>
          <w:rFonts w:ascii="Arial" w:eastAsia="Times New Roman" w:hAnsi="Arial" w:cs="Arial"/>
        </w:rPr>
        <w:t>, in English.</w:t>
      </w:r>
    </w:p>
    <w:p w:rsidR="007F0439" w:rsidRPr="007F0439" w:rsidRDefault="007F0439" w:rsidP="007F0439">
      <w:pPr>
        <w:numPr>
          <w:ilvl w:val="0"/>
          <w:numId w:val="11"/>
        </w:numPr>
        <w:spacing w:before="100" w:beforeAutospacing="1" w:after="240" w:line="240" w:lineRule="auto"/>
        <w:jc w:val="both"/>
        <w:rPr>
          <w:rFonts w:ascii="Arial" w:eastAsia="Times New Roman" w:hAnsi="Arial" w:cs="Arial"/>
        </w:rPr>
      </w:pPr>
      <w:r w:rsidRPr="007F0439">
        <w:rPr>
          <w:rFonts w:ascii="Arial" w:eastAsia="Times New Roman" w:hAnsi="Arial" w:cs="Arial"/>
        </w:rPr>
        <w:t xml:space="preserve">Suzana </w:t>
      </w:r>
      <w:proofErr w:type="spellStart"/>
      <w:r w:rsidRPr="007F0439">
        <w:rPr>
          <w:rFonts w:ascii="Arial" w:eastAsia="Times New Roman" w:hAnsi="Arial" w:cs="Arial"/>
        </w:rPr>
        <w:t>Grubješić</w:t>
      </w:r>
      <w:proofErr w:type="spellEnd"/>
      <w:r w:rsidRPr="007F0439">
        <w:rPr>
          <w:rFonts w:ascii="Arial" w:eastAsia="Times New Roman" w:hAnsi="Arial" w:cs="Arial"/>
        </w:rPr>
        <w:t xml:space="preserve">, Head of the Standing Delegation of the National Assembly of National Assembly of the Republic of Serbia in the Parliamentary Assembly of OSCE participated at the meeting of the Bureau of the Parliamentary Assembly of OSCE held on April 11-12 in Copenhagen. </w:t>
      </w:r>
    </w:p>
    <w:p w:rsidR="007F0439" w:rsidRPr="007F0439" w:rsidRDefault="007F0439" w:rsidP="007F0439">
      <w:pPr>
        <w:numPr>
          <w:ilvl w:val="0"/>
          <w:numId w:val="11"/>
        </w:numPr>
        <w:spacing w:before="100" w:beforeAutospacing="1" w:after="240" w:line="240" w:lineRule="auto"/>
        <w:jc w:val="both"/>
        <w:rPr>
          <w:rFonts w:ascii="Arial" w:eastAsia="Times New Roman" w:hAnsi="Arial" w:cs="Arial"/>
        </w:rPr>
      </w:pPr>
      <w:r w:rsidRPr="007F0439">
        <w:rPr>
          <w:rFonts w:ascii="Arial" w:eastAsia="Times New Roman" w:hAnsi="Arial" w:cs="Arial"/>
        </w:rPr>
        <w:t xml:space="preserve">Delegation of the Parliamentary Assembly of OSCE headed by </w:t>
      </w:r>
      <w:proofErr w:type="spellStart"/>
      <w:r w:rsidRPr="007F0439">
        <w:rPr>
          <w:rFonts w:ascii="Arial" w:eastAsia="Times New Roman" w:hAnsi="Arial" w:cs="Arial"/>
        </w:rPr>
        <w:t>Petros</w:t>
      </w:r>
      <w:proofErr w:type="spellEnd"/>
      <w:r w:rsidRPr="007F0439">
        <w:rPr>
          <w:rFonts w:ascii="Arial" w:eastAsia="Times New Roman" w:hAnsi="Arial" w:cs="Arial"/>
        </w:rPr>
        <w:t xml:space="preserve"> </w:t>
      </w:r>
      <w:proofErr w:type="spellStart"/>
      <w:r w:rsidRPr="007F0439">
        <w:rPr>
          <w:rFonts w:ascii="Arial" w:eastAsia="Times New Roman" w:hAnsi="Arial" w:cs="Arial"/>
        </w:rPr>
        <w:t>Eftimiou</w:t>
      </w:r>
      <w:proofErr w:type="spellEnd"/>
      <w:r w:rsidRPr="007F0439">
        <w:rPr>
          <w:rFonts w:ascii="Arial" w:eastAsia="Times New Roman" w:hAnsi="Arial" w:cs="Arial"/>
        </w:rPr>
        <w:t xml:space="preserve">, Speaker of the Parliamentary Assembly of OSCE, visited Serbia on March 9-10 and spoke at the National Assembly with Prof. </w:t>
      </w:r>
      <w:proofErr w:type="spellStart"/>
      <w:r w:rsidRPr="007F0439">
        <w:rPr>
          <w:rFonts w:ascii="Arial" w:eastAsia="Times New Roman" w:hAnsi="Arial" w:cs="Arial"/>
        </w:rPr>
        <w:t>Dr</w:t>
      </w:r>
      <w:proofErr w:type="spellEnd"/>
      <w:r w:rsidRPr="007F0439">
        <w:rPr>
          <w:rFonts w:ascii="Arial" w:eastAsia="Times New Roman" w:hAnsi="Arial" w:cs="Arial"/>
        </w:rPr>
        <w:t xml:space="preserve"> </w:t>
      </w:r>
      <w:proofErr w:type="spellStart"/>
      <w:r w:rsidRPr="007F0439">
        <w:rPr>
          <w:rFonts w:ascii="Arial" w:eastAsia="Times New Roman" w:hAnsi="Arial" w:cs="Arial"/>
        </w:rPr>
        <w:t>Slavica</w:t>
      </w:r>
      <w:proofErr w:type="spellEnd"/>
      <w:r w:rsidRPr="007F0439">
        <w:rPr>
          <w:rFonts w:ascii="Arial" w:eastAsia="Times New Roman" w:hAnsi="Arial" w:cs="Arial"/>
        </w:rPr>
        <w:t xml:space="preserve"> </w:t>
      </w:r>
      <w:proofErr w:type="spellStart"/>
      <w:r w:rsidRPr="007F0439">
        <w:rPr>
          <w:rFonts w:ascii="Arial" w:eastAsia="Times New Roman" w:hAnsi="Arial" w:cs="Arial"/>
        </w:rPr>
        <w:t>Đukić-Dejanović</w:t>
      </w:r>
      <w:proofErr w:type="spellEnd"/>
      <w:r w:rsidRPr="007F0439">
        <w:rPr>
          <w:rFonts w:ascii="Arial" w:eastAsia="Times New Roman" w:hAnsi="Arial" w:cs="Arial"/>
        </w:rPr>
        <w:t xml:space="preserve">, Speaker of the National Assembly of the Republic of Serbia on March 10, 2011. On this occasion the Agreement on Cooperation was signed between the National Assembly and the Parliamentary Assembly of OSCE with regard to the organization of the twentieth session of the Parliamentary Assembly of OSCE to be held in July this year in Belgrade. </w:t>
      </w:r>
    </w:p>
    <w:p w:rsidR="007F0439" w:rsidRPr="007F0439" w:rsidRDefault="007F0439" w:rsidP="007F0439">
      <w:pPr>
        <w:numPr>
          <w:ilvl w:val="0"/>
          <w:numId w:val="11"/>
        </w:numPr>
        <w:spacing w:before="100" w:beforeAutospacing="1" w:after="100" w:afterAutospacing="1" w:line="240" w:lineRule="auto"/>
        <w:jc w:val="both"/>
        <w:rPr>
          <w:rFonts w:ascii="Arial" w:eastAsia="Times New Roman" w:hAnsi="Arial" w:cs="Arial"/>
        </w:rPr>
      </w:pPr>
      <w:r w:rsidRPr="007F0439">
        <w:rPr>
          <w:rFonts w:ascii="Arial" w:eastAsia="Times New Roman" w:hAnsi="Arial" w:cs="Arial"/>
        </w:rPr>
        <w:t xml:space="preserve">Standing Delegation of the National Assembly of the Republic of Serbia in the Parliamentary Assembly of OSCE headed by Suzana </w:t>
      </w:r>
      <w:proofErr w:type="spellStart"/>
      <w:r w:rsidRPr="007F0439">
        <w:rPr>
          <w:rFonts w:ascii="Arial" w:eastAsia="Times New Roman" w:hAnsi="Arial" w:cs="Arial"/>
        </w:rPr>
        <w:t>Grubješić</w:t>
      </w:r>
      <w:proofErr w:type="spellEnd"/>
      <w:r w:rsidRPr="007F0439">
        <w:rPr>
          <w:rFonts w:ascii="Arial" w:eastAsia="Times New Roman" w:hAnsi="Arial" w:cs="Arial"/>
        </w:rPr>
        <w:t xml:space="preserve">, Head of the Standing Delegation, composed of Gordana </w:t>
      </w:r>
      <w:proofErr w:type="spellStart"/>
      <w:r w:rsidRPr="007F0439">
        <w:rPr>
          <w:rFonts w:ascii="Arial" w:eastAsia="Times New Roman" w:hAnsi="Arial" w:cs="Arial"/>
        </w:rPr>
        <w:t>Čomić</w:t>
      </w:r>
      <w:proofErr w:type="spellEnd"/>
      <w:r w:rsidRPr="007F0439">
        <w:rPr>
          <w:rFonts w:ascii="Arial" w:eastAsia="Times New Roman" w:hAnsi="Arial" w:cs="Arial"/>
        </w:rPr>
        <w:t xml:space="preserve"> and </w:t>
      </w:r>
      <w:proofErr w:type="spellStart"/>
      <w:r w:rsidRPr="007F0439">
        <w:rPr>
          <w:rFonts w:ascii="Arial" w:eastAsia="Times New Roman" w:hAnsi="Arial" w:cs="Arial"/>
        </w:rPr>
        <w:t>Meho</w:t>
      </w:r>
      <w:proofErr w:type="spellEnd"/>
      <w:r w:rsidRPr="007F0439">
        <w:rPr>
          <w:rFonts w:ascii="Arial" w:eastAsia="Times New Roman" w:hAnsi="Arial" w:cs="Arial"/>
        </w:rPr>
        <w:t xml:space="preserve"> </w:t>
      </w:r>
      <w:proofErr w:type="spellStart"/>
      <w:r w:rsidRPr="007F0439">
        <w:rPr>
          <w:rFonts w:ascii="Arial" w:eastAsia="Times New Roman" w:hAnsi="Arial" w:cs="Arial"/>
        </w:rPr>
        <w:t>Omerović</w:t>
      </w:r>
      <w:proofErr w:type="spellEnd"/>
      <w:r w:rsidRPr="007F0439">
        <w:rPr>
          <w:rFonts w:ascii="Arial" w:eastAsia="Times New Roman" w:hAnsi="Arial" w:cs="Arial"/>
        </w:rPr>
        <w:t>, participated at the Winter Session of the Parliamentary Assembly of OSCE held on February 24-25, 2011 in Vienna.</w:t>
      </w:r>
    </w:p>
    <w:bookmarkEnd w:id="0"/>
    <w:p w:rsidR="0098617F" w:rsidRPr="007F0439" w:rsidRDefault="0098617F" w:rsidP="007F0439">
      <w:pPr>
        <w:jc w:val="both"/>
        <w:rPr>
          <w:rFonts w:ascii="Arial" w:hAnsi="Arial" w:cs="Arial"/>
        </w:rPr>
      </w:pPr>
    </w:p>
    <w:sectPr w:rsidR="0098617F" w:rsidRPr="007F043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1A" w:rsidRDefault="00054A1A" w:rsidP="002D0D34">
      <w:pPr>
        <w:spacing w:after="0" w:line="240" w:lineRule="auto"/>
      </w:pPr>
      <w:r>
        <w:separator/>
      </w:r>
    </w:p>
  </w:endnote>
  <w:endnote w:type="continuationSeparator" w:id="0">
    <w:p w:rsidR="00054A1A" w:rsidRDefault="00054A1A" w:rsidP="002D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34" w:rsidRDefault="002D0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34" w:rsidRDefault="002D0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34" w:rsidRDefault="002D0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1A" w:rsidRDefault="00054A1A" w:rsidP="002D0D34">
      <w:pPr>
        <w:spacing w:after="0" w:line="240" w:lineRule="auto"/>
      </w:pPr>
      <w:r>
        <w:separator/>
      </w:r>
    </w:p>
  </w:footnote>
  <w:footnote w:type="continuationSeparator" w:id="0">
    <w:p w:rsidR="00054A1A" w:rsidRDefault="00054A1A" w:rsidP="002D0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34" w:rsidRDefault="002D0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34" w:rsidRDefault="002D0D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34" w:rsidRDefault="002D0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D46"/>
    <w:multiLevelType w:val="multilevel"/>
    <w:tmpl w:val="F70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92BCF"/>
    <w:multiLevelType w:val="multilevel"/>
    <w:tmpl w:val="B8B2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F3B55"/>
    <w:multiLevelType w:val="multilevel"/>
    <w:tmpl w:val="C9E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A1D5D"/>
    <w:multiLevelType w:val="multilevel"/>
    <w:tmpl w:val="798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0006D"/>
    <w:multiLevelType w:val="multilevel"/>
    <w:tmpl w:val="2238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179F0"/>
    <w:multiLevelType w:val="multilevel"/>
    <w:tmpl w:val="8B4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97E29"/>
    <w:multiLevelType w:val="multilevel"/>
    <w:tmpl w:val="5B9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562573"/>
    <w:multiLevelType w:val="multilevel"/>
    <w:tmpl w:val="E26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8D3269"/>
    <w:multiLevelType w:val="multilevel"/>
    <w:tmpl w:val="5AD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7A48DA"/>
    <w:multiLevelType w:val="multilevel"/>
    <w:tmpl w:val="1974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2F41ED"/>
    <w:multiLevelType w:val="multilevel"/>
    <w:tmpl w:val="E6E0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8"/>
  </w:num>
  <w:num w:numId="5">
    <w:abstractNumId w:val="1"/>
  </w:num>
  <w:num w:numId="6">
    <w:abstractNumId w:val="5"/>
  </w:num>
  <w:num w:numId="7">
    <w:abstractNumId w:val="10"/>
  </w:num>
  <w:num w:numId="8">
    <w:abstractNumId w:val="6"/>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1C"/>
    <w:rsid w:val="00054A1A"/>
    <w:rsid w:val="001B59F4"/>
    <w:rsid w:val="002D0D34"/>
    <w:rsid w:val="0038731C"/>
    <w:rsid w:val="00631715"/>
    <w:rsid w:val="00683147"/>
    <w:rsid w:val="007F0439"/>
    <w:rsid w:val="0098617F"/>
    <w:rsid w:val="00CE3CB2"/>
    <w:rsid w:val="00D8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D34"/>
  </w:style>
  <w:style w:type="paragraph" w:styleId="Footer">
    <w:name w:val="footer"/>
    <w:basedOn w:val="Normal"/>
    <w:link w:val="FooterChar"/>
    <w:uiPriority w:val="99"/>
    <w:unhideWhenUsed/>
    <w:rsid w:val="002D0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D34"/>
  </w:style>
  <w:style w:type="paragraph" w:styleId="Footer">
    <w:name w:val="footer"/>
    <w:basedOn w:val="Normal"/>
    <w:link w:val="FooterChar"/>
    <w:uiPriority w:val="99"/>
    <w:unhideWhenUsed/>
    <w:rsid w:val="002D0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85240">
      <w:bodyDiv w:val="1"/>
      <w:marLeft w:val="0"/>
      <w:marRight w:val="0"/>
      <w:marTop w:val="0"/>
      <w:marBottom w:val="0"/>
      <w:divBdr>
        <w:top w:val="none" w:sz="0" w:space="0" w:color="auto"/>
        <w:left w:val="none" w:sz="0" w:space="0" w:color="auto"/>
        <w:bottom w:val="none" w:sz="0" w:space="0" w:color="auto"/>
        <w:right w:val="none" w:sz="0" w:space="0" w:color="auto"/>
      </w:divBdr>
      <w:divsChild>
        <w:div w:id="183173384">
          <w:marLeft w:val="0"/>
          <w:marRight w:val="0"/>
          <w:marTop w:val="0"/>
          <w:marBottom w:val="0"/>
          <w:divBdr>
            <w:top w:val="none" w:sz="0" w:space="0" w:color="auto"/>
            <w:left w:val="none" w:sz="0" w:space="0" w:color="auto"/>
            <w:bottom w:val="none" w:sz="0" w:space="0" w:color="auto"/>
            <w:right w:val="none" w:sz="0" w:space="0" w:color="auto"/>
          </w:divBdr>
          <w:divsChild>
            <w:div w:id="216942100">
              <w:marLeft w:val="0"/>
              <w:marRight w:val="0"/>
              <w:marTop w:val="0"/>
              <w:marBottom w:val="0"/>
              <w:divBdr>
                <w:top w:val="none" w:sz="0" w:space="0" w:color="auto"/>
                <w:left w:val="none" w:sz="0" w:space="0" w:color="auto"/>
                <w:bottom w:val="none" w:sz="0" w:space="0" w:color="auto"/>
                <w:right w:val="none" w:sz="0" w:space="0" w:color="auto"/>
              </w:divBdr>
              <w:divsChild>
                <w:div w:id="365258099">
                  <w:marLeft w:val="0"/>
                  <w:marRight w:val="0"/>
                  <w:marTop w:val="0"/>
                  <w:marBottom w:val="0"/>
                  <w:divBdr>
                    <w:top w:val="none" w:sz="0" w:space="0" w:color="auto"/>
                    <w:left w:val="none" w:sz="0" w:space="0" w:color="auto"/>
                    <w:bottom w:val="none" w:sz="0" w:space="0" w:color="auto"/>
                    <w:right w:val="none" w:sz="0" w:space="0" w:color="auto"/>
                  </w:divBdr>
                  <w:divsChild>
                    <w:div w:id="1712337824">
                      <w:marLeft w:val="0"/>
                      <w:marRight w:val="0"/>
                      <w:marTop w:val="0"/>
                      <w:marBottom w:val="0"/>
                      <w:divBdr>
                        <w:top w:val="none" w:sz="0" w:space="0" w:color="auto"/>
                        <w:left w:val="none" w:sz="0" w:space="0" w:color="auto"/>
                        <w:bottom w:val="none" w:sz="0" w:space="0" w:color="auto"/>
                        <w:right w:val="none" w:sz="0" w:space="0" w:color="auto"/>
                      </w:divBdr>
                      <w:divsChild>
                        <w:div w:id="1994219806">
                          <w:marLeft w:val="0"/>
                          <w:marRight w:val="0"/>
                          <w:marTop w:val="0"/>
                          <w:marBottom w:val="0"/>
                          <w:divBdr>
                            <w:top w:val="none" w:sz="0" w:space="0" w:color="auto"/>
                            <w:left w:val="none" w:sz="0" w:space="0" w:color="auto"/>
                            <w:bottom w:val="none" w:sz="0" w:space="0" w:color="auto"/>
                            <w:right w:val="none" w:sz="0" w:space="0" w:color="auto"/>
                          </w:divBdr>
                          <w:divsChild>
                            <w:div w:id="771122706">
                              <w:marLeft w:val="0"/>
                              <w:marRight w:val="0"/>
                              <w:marTop w:val="0"/>
                              <w:marBottom w:val="0"/>
                              <w:divBdr>
                                <w:top w:val="none" w:sz="0" w:space="0" w:color="auto"/>
                                <w:left w:val="none" w:sz="0" w:space="0" w:color="auto"/>
                                <w:bottom w:val="none" w:sz="0" w:space="0" w:color="auto"/>
                                <w:right w:val="none" w:sz="0" w:space="0" w:color="auto"/>
                              </w:divBdr>
                              <w:divsChild>
                                <w:div w:id="5521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905947">
      <w:bodyDiv w:val="1"/>
      <w:marLeft w:val="0"/>
      <w:marRight w:val="0"/>
      <w:marTop w:val="0"/>
      <w:marBottom w:val="0"/>
      <w:divBdr>
        <w:top w:val="none" w:sz="0" w:space="0" w:color="auto"/>
        <w:left w:val="none" w:sz="0" w:space="0" w:color="auto"/>
        <w:bottom w:val="none" w:sz="0" w:space="0" w:color="auto"/>
        <w:right w:val="none" w:sz="0" w:space="0" w:color="auto"/>
      </w:divBdr>
      <w:divsChild>
        <w:div w:id="1233857607">
          <w:marLeft w:val="0"/>
          <w:marRight w:val="0"/>
          <w:marTop w:val="0"/>
          <w:marBottom w:val="0"/>
          <w:divBdr>
            <w:top w:val="none" w:sz="0" w:space="0" w:color="auto"/>
            <w:left w:val="none" w:sz="0" w:space="0" w:color="auto"/>
            <w:bottom w:val="none" w:sz="0" w:space="0" w:color="auto"/>
            <w:right w:val="none" w:sz="0" w:space="0" w:color="auto"/>
          </w:divBdr>
          <w:divsChild>
            <w:div w:id="213784222">
              <w:marLeft w:val="0"/>
              <w:marRight w:val="0"/>
              <w:marTop w:val="0"/>
              <w:marBottom w:val="0"/>
              <w:divBdr>
                <w:top w:val="none" w:sz="0" w:space="0" w:color="auto"/>
                <w:left w:val="none" w:sz="0" w:space="0" w:color="auto"/>
                <w:bottom w:val="none" w:sz="0" w:space="0" w:color="auto"/>
                <w:right w:val="none" w:sz="0" w:space="0" w:color="auto"/>
              </w:divBdr>
              <w:divsChild>
                <w:div w:id="1880429703">
                  <w:marLeft w:val="0"/>
                  <w:marRight w:val="0"/>
                  <w:marTop w:val="0"/>
                  <w:marBottom w:val="0"/>
                  <w:divBdr>
                    <w:top w:val="none" w:sz="0" w:space="0" w:color="auto"/>
                    <w:left w:val="none" w:sz="0" w:space="0" w:color="auto"/>
                    <w:bottom w:val="none" w:sz="0" w:space="0" w:color="auto"/>
                    <w:right w:val="none" w:sz="0" w:space="0" w:color="auto"/>
                  </w:divBdr>
                  <w:divsChild>
                    <w:div w:id="32996774">
                      <w:marLeft w:val="0"/>
                      <w:marRight w:val="0"/>
                      <w:marTop w:val="0"/>
                      <w:marBottom w:val="0"/>
                      <w:divBdr>
                        <w:top w:val="none" w:sz="0" w:space="0" w:color="auto"/>
                        <w:left w:val="none" w:sz="0" w:space="0" w:color="auto"/>
                        <w:bottom w:val="none" w:sz="0" w:space="0" w:color="auto"/>
                        <w:right w:val="none" w:sz="0" w:space="0" w:color="auto"/>
                      </w:divBdr>
                      <w:divsChild>
                        <w:div w:id="962345287">
                          <w:marLeft w:val="0"/>
                          <w:marRight w:val="0"/>
                          <w:marTop w:val="0"/>
                          <w:marBottom w:val="0"/>
                          <w:divBdr>
                            <w:top w:val="none" w:sz="0" w:space="0" w:color="auto"/>
                            <w:left w:val="none" w:sz="0" w:space="0" w:color="auto"/>
                            <w:bottom w:val="none" w:sz="0" w:space="0" w:color="auto"/>
                            <w:right w:val="none" w:sz="0" w:space="0" w:color="auto"/>
                          </w:divBdr>
                          <w:divsChild>
                            <w:div w:id="1117799140">
                              <w:marLeft w:val="0"/>
                              <w:marRight w:val="0"/>
                              <w:marTop w:val="0"/>
                              <w:marBottom w:val="0"/>
                              <w:divBdr>
                                <w:top w:val="none" w:sz="0" w:space="0" w:color="auto"/>
                                <w:left w:val="none" w:sz="0" w:space="0" w:color="auto"/>
                                <w:bottom w:val="none" w:sz="0" w:space="0" w:color="auto"/>
                                <w:right w:val="none" w:sz="0" w:space="0" w:color="auto"/>
                              </w:divBdr>
                              <w:divsChild>
                                <w:div w:id="1692804045">
                                  <w:marLeft w:val="0"/>
                                  <w:marRight w:val="0"/>
                                  <w:marTop w:val="0"/>
                                  <w:marBottom w:val="0"/>
                                  <w:divBdr>
                                    <w:top w:val="none" w:sz="0" w:space="0" w:color="auto"/>
                                    <w:left w:val="none" w:sz="0" w:space="0" w:color="auto"/>
                                    <w:bottom w:val="none" w:sz="0" w:space="0" w:color="auto"/>
                                    <w:right w:val="none" w:sz="0" w:space="0" w:color="auto"/>
                                  </w:divBdr>
                                </w:div>
                                <w:div w:id="173955851">
                                  <w:marLeft w:val="0"/>
                                  <w:marRight w:val="0"/>
                                  <w:marTop w:val="0"/>
                                  <w:marBottom w:val="0"/>
                                  <w:divBdr>
                                    <w:top w:val="none" w:sz="0" w:space="0" w:color="auto"/>
                                    <w:left w:val="none" w:sz="0" w:space="0" w:color="auto"/>
                                    <w:bottom w:val="none" w:sz="0" w:space="0" w:color="auto"/>
                                    <w:right w:val="none" w:sz="0" w:space="0" w:color="auto"/>
                                  </w:divBdr>
                                </w:div>
                                <w:div w:id="1535844842">
                                  <w:marLeft w:val="0"/>
                                  <w:marRight w:val="0"/>
                                  <w:marTop w:val="0"/>
                                  <w:marBottom w:val="0"/>
                                  <w:divBdr>
                                    <w:top w:val="none" w:sz="0" w:space="0" w:color="auto"/>
                                    <w:left w:val="none" w:sz="0" w:space="0" w:color="auto"/>
                                    <w:bottom w:val="none" w:sz="0" w:space="0" w:color="auto"/>
                                    <w:right w:val="none" w:sz="0" w:space="0" w:color="auto"/>
                                  </w:divBdr>
                                </w:div>
                                <w:div w:id="796602713">
                                  <w:marLeft w:val="0"/>
                                  <w:marRight w:val="0"/>
                                  <w:marTop w:val="0"/>
                                  <w:marBottom w:val="0"/>
                                  <w:divBdr>
                                    <w:top w:val="none" w:sz="0" w:space="0" w:color="auto"/>
                                    <w:left w:val="none" w:sz="0" w:space="0" w:color="auto"/>
                                    <w:bottom w:val="none" w:sz="0" w:space="0" w:color="auto"/>
                                    <w:right w:val="none" w:sz="0" w:space="0" w:color="auto"/>
                                  </w:divBdr>
                                </w:div>
                                <w:div w:id="820779355">
                                  <w:marLeft w:val="0"/>
                                  <w:marRight w:val="0"/>
                                  <w:marTop w:val="0"/>
                                  <w:marBottom w:val="0"/>
                                  <w:divBdr>
                                    <w:top w:val="none" w:sz="0" w:space="0" w:color="auto"/>
                                    <w:left w:val="none" w:sz="0" w:space="0" w:color="auto"/>
                                    <w:bottom w:val="none" w:sz="0" w:space="0" w:color="auto"/>
                                    <w:right w:val="none" w:sz="0" w:space="0" w:color="auto"/>
                                  </w:divBdr>
                                </w:div>
                                <w:div w:id="10451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772590">
      <w:bodyDiv w:val="1"/>
      <w:marLeft w:val="0"/>
      <w:marRight w:val="0"/>
      <w:marTop w:val="0"/>
      <w:marBottom w:val="0"/>
      <w:divBdr>
        <w:top w:val="none" w:sz="0" w:space="0" w:color="auto"/>
        <w:left w:val="none" w:sz="0" w:space="0" w:color="auto"/>
        <w:bottom w:val="none" w:sz="0" w:space="0" w:color="auto"/>
        <w:right w:val="none" w:sz="0" w:space="0" w:color="auto"/>
      </w:divBdr>
      <w:divsChild>
        <w:div w:id="525020826">
          <w:marLeft w:val="0"/>
          <w:marRight w:val="0"/>
          <w:marTop w:val="0"/>
          <w:marBottom w:val="0"/>
          <w:divBdr>
            <w:top w:val="none" w:sz="0" w:space="0" w:color="auto"/>
            <w:left w:val="none" w:sz="0" w:space="0" w:color="auto"/>
            <w:bottom w:val="none" w:sz="0" w:space="0" w:color="auto"/>
            <w:right w:val="none" w:sz="0" w:space="0" w:color="auto"/>
          </w:divBdr>
          <w:divsChild>
            <w:div w:id="1127310574">
              <w:marLeft w:val="0"/>
              <w:marRight w:val="0"/>
              <w:marTop w:val="0"/>
              <w:marBottom w:val="0"/>
              <w:divBdr>
                <w:top w:val="none" w:sz="0" w:space="0" w:color="auto"/>
                <w:left w:val="none" w:sz="0" w:space="0" w:color="auto"/>
                <w:bottom w:val="none" w:sz="0" w:space="0" w:color="auto"/>
                <w:right w:val="none" w:sz="0" w:space="0" w:color="auto"/>
              </w:divBdr>
              <w:divsChild>
                <w:div w:id="121190896">
                  <w:marLeft w:val="0"/>
                  <w:marRight w:val="0"/>
                  <w:marTop w:val="0"/>
                  <w:marBottom w:val="0"/>
                  <w:divBdr>
                    <w:top w:val="none" w:sz="0" w:space="0" w:color="auto"/>
                    <w:left w:val="none" w:sz="0" w:space="0" w:color="auto"/>
                    <w:bottom w:val="none" w:sz="0" w:space="0" w:color="auto"/>
                    <w:right w:val="none" w:sz="0" w:space="0" w:color="auto"/>
                  </w:divBdr>
                  <w:divsChild>
                    <w:div w:id="1041635143">
                      <w:marLeft w:val="0"/>
                      <w:marRight w:val="0"/>
                      <w:marTop w:val="0"/>
                      <w:marBottom w:val="0"/>
                      <w:divBdr>
                        <w:top w:val="none" w:sz="0" w:space="0" w:color="auto"/>
                        <w:left w:val="none" w:sz="0" w:space="0" w:color="auto"/>
                        <w:bottom w:val="none" w:sz="0" w:space="0" w:color="auto"/>
                        <w:right w:val="none" w:sz="0" w:space="0" w:color="auto"/>
                      </w:divBdr>
                      <w:divsChild>
                        <w:div w:id="952856599">
                          <w:marLeft w:val="0"/>
                          <w:marRight w:val="0"/>
                          <w:marTop w:val="0"/>
                          <w:marBottom w:val="0"/>
                          <w:divBdr>
                            <w:top w:val="none" w:sz="0" w:space="0" w:color="auto"/>
                            <w:left w:val="none" w:sz="0" w:space="0" w:color="auto"/>
                            <w:bottom w:val="none" w:sz="0" w:space="0" w:color="auto"/>
                            <w:right w:val="none" w:sz="0" w:space="0" w:color="auto"/>
                          </w:divBdr>
                          <w:divsChild>
                            <w:div w:id="629748951">
                              <w:marLeft w:val="0"/>
                              <w:marRight w:val="0"/>
                              <w:marTop w:val="0"/>
                              <w:marBottom w:val="0"/>
                              <w:divBdr>
                                <w:top w:val="none" w:sz="0" w:space="0" w:color="auto"/>
                                <w:left w:val="none" w:sz="0" w:space="0" w:color="auto"/>
                                <w:bottom w:val="none" w:sz="0" w:space="0" w:color="auto"/>
                                <w:right w:val="none" w:sz="0" w:space="0" w:color="auto"/>
                              </w:divBdr>
                              <w:divsChild>
                                <w:div w:id="1310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77142">
      <w:bodyDiv w:val="1"/>
      <w:marLeft w:val="0"/>
      <w:marRight w:val="0"/>
      <w:marTop w:val="0"/>
      <w:marBottom w:val="0"/>
      <w:divBdr>
        <w:top w:val="none" w:sz="0" w:space="0" w:color="auto"/>
        <w:left w:val="none" w:sz="0" w:space="0" w:color="auto"/>
        <w:bottom w:val="none" w:sz="0" w:space="0" w:color="auto"/>
        <w:right w:val="none" w:sz="0" w:space="0" w:color="auto"/>
      </w:divBdr>
      <w:divsChild>
        <w:div w:id="1197307768">
          <w:marLeft w:val="0"/>
          <w:marRight w:val="0"/>
          <w:marTop w:val="0"/>
          <w:marBottom w:val="0"/>
          <w:divBdr>
            <w:top w:val="none" w:sz="0" w:space="0" w:color="auto"/>
            <w:left w:val="none" w:sz="0" w:space="0" w:color="auto"/>
            <w:bottom w:val="none" w:sz="0" w:space="0" w:color="auto"/>
            <w:right w:val="none" w:sz="0" w:space="0" w:color="auto"/>
          </w:divBdr>
          <w:divsChild>
            <w:div w:id="353776352">
              <w:marLeft w:val="0"/>
              <w:marRight w:val="0"/>
              <w:marTop w:val="0"/>
              <w:marBottom w:val="0"/>
              <w:divBdr>
                <w:top w:val="none" w:sz="0" w:space="0" w:color="auto"/>
                <w:left w:val="none" w:sz="0" w:space="0" w:color="auto"/>
                <w:bottom w:val="none" w:sz="0" w:space="0" w:color="auto"/>
                <w:right w:val="none" w:sz="0" w:space="0" w:color="auto"/>
              </w:divBdr>
              <w:divsChild>
                <w:div w:id="2093425634">
                  <w:marLeft w:val="0"/>
                  <w:marRight w:val="0"/>
                  <w:marTop w:val="0"/>
                  <w:marBottom w:val="0"/>
                  <w:divBdr>
                    <w:top w:val="none" w:sz="0" w:space="0" w:color="auto"/>
                    <w:left w:val="none" w:sz="0" w:space="0" w:color="auto"/>
                    <w:bottom w:val="none" w:sz="0" w:space="0" w:color="auto"/>
                    <w:right w:val="none" w:sz="0" w:space="0" w:color="auto"/>
                  </w:divBdr>
                  <w:divsChild>
                    <w:div w:id="467557082">
                      <w:marLeft w:val="0"/>
                      <w:marRight w:val="0"/>
                      <w:marTop w:val="0"/>
                      <w:marBottom w:val="0"/>
                      <w:divBdr>
                        <w:top w:val="none" w:sz="0" w:space="0" w:color="auto"/>
                        <w:left w:val="none" w:sz="0" w:space="0" w:color="auto"/>
                        <w:bottom w:val="none" w:sz="0" w:space="0" w:color="auto"/>
                        <w:right w:val="none" w:sz="0" w:space="0" w:color="auto"/>
                      </w:divBdr>
                      <w:divsChild>
                        <w:div w:id="1820415710">
                          <w:marLeft w:val="0"/>
                          <w:marRight w:val="0"/>
                          <w:marTop w:val="0"/>
                          <w:marBottom w:val="0"/>
                          <w:divBdr>
                            <w:top w:val="none" w:sz="0" w:space="0" w:color="auto"/>
                            <w:left w:val="none" w:sz="0" w:space="0" w:color="auto"/>
                            <w:bottom w:val="none" w:sz="0" w:space="0" w:color="auto"/>
                            <w:right w:val="none" w:sz="0" w:space="0" w:color="auto"/>
                          </w:divBdr>
                          <w:divsChild>
                            <w:div w:id="4091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ament.rs/upload/archive/files/eng/doc/doc_za_aktivnosti/Belgrade%20Declaration%20PS%20OEBS%20100711%20ENG.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lament.rs/upload/archive/files/eng/doc/doc_za_aktivnosti/Rezolucija%20PS%20OEBS%20trgovina%20ljudskim%20organima%20ENG.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7</cp:revision>
  <dcterms:created xsi:type="dcterms:W3CDTF">2015-04-07T18:57:00Z</dcterms:created>
  <dcterms:modified xsi:type="dcterms:W3CDTF">2015-04-07T20:25:00Z</dcterms:modified>
</cp:coreProperties>
</file>